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Журналистика факультеті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Пән: Қазақ журналистикасының тарихы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Медиакоммуникациялар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(6B03206) 1 Курс, қазақ,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- 2024 ж.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Пән: Қазақ журналистикасының тарихы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Медиакоммуникациялар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(6B03206) 1 Курс, қазақ,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Құрастырған: Баспасөз және электронды БАҚ кафедрасының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Аға оқытушысы Мектеп-тегі Аманқос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кафедрасында қарастырылған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9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«___» __________________ 2024,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Хаттама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№____</w:t>
      </w:r>
    </w:p>
    <w:p w:rsidR="0054292F" w:rsidRDefault="0054292F" w:rsidP="0054292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Кафедра меңгерушісі_____________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Алжанова А.Б.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Қазақ журналистикасының тарихы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пәні бойынша өтетін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қорытынды емтиханның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Мамандық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Медиакоммуникациялар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(6B03206) 1 Курс, қазақ,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292F" w:rsidRDefault="0054292F" w:rsidP="00542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Құрметті студенттер!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 мынандай тақырыптар негізінде болады:</w:t>
      </w:r>
    </w:p>
    <w:p w:rsidR="0054292F" w:rsidRDefault="0054292F" w:rsidP="0054292F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РУНА ЖАЗУЫ </w:t>
      </w:r>
      <w:r>
        <w:rPr>
          <w:rFonts w:ascii="Times New Roman" w:hAnsi="Times New Roman" w:cs="Times New Roman"/>
          <w:bCs/>
          <w:sz w:val="20"/>
          <w:szCs w:val="20"/>
          <w:lang w:val="ko-KR" w:eastAsia="ko-KR"/>
        </w:rPr>
        <w:t>–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ҚАЗАҚТЫҢ ТӨЛТУМА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br/>
        <w:t xml:space="preserve">ҰЛТТЫҚ АЛФАВИТІ </w:t>
      </w:r>
    </w:p>
    <w:p w:rsidR="0054292F" w:rsidRDefault="0054292F" w:rsidP="0054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ҰЛТТЫҚ АҚПАРАТТҢ ТЕГІ МЕН ТҮРЛЕРІ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54292F" w:rsidRDefault="0054292F" w:rsidP="0054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Ұлттық журналистиканың бастау көзі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Емтиханға дайындық үшін ұсынылатын оқу материалдары: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Негізгі:</w:t>
      </w:r>
    </w:p>
    <w:p w:rsidR="0054292F" w:rsidRDefault="0054292F" w:rsidP="005429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Мектеп-тегі Аманқос Құлтанұлы. Руна жұмбағы: зерттеу. – Алматы: Қазақ университеті, 2022. – 492 б.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45 баспа табақ.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 xml:space="preserve"> «Айқап». Құрастырушылар: Ү.Сұбханбердина, С.Дәуітов. – Алматы, 2000;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 xml:space="preserve">2.Әлихан   Бөкейхан.   Таңдамалы. – Алматы:  «Қазақ   энциклопедиясы»   Бас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редакциясы, 2011.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3. Байтұрсынұлы Ахмет. Ақ жол.</w:t>
      </w:r>
      <w:r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А., 1991.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3"/>
          <w:sz w:val="24"/>
          <w:szCs w:val="24"/>
          <w:lang w:val="kk-KZ"/>
        </w:rPr>
        <w:t xml:space="preserve">4.Аллаберген Қ,, Нұсқабайұлы Ж,, Оразай Ф. Қазақ журналистикасының тарихы. </w:t>
      </w:r>
      <w:r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А., 2010.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>Бекхожин Х. Қазақ баспасөзінің даму жолдары. – А., 2001.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6. «Қазақ»    газеті.    Құрастырушылар:    Ү.Сұбханбердина,    С.Дәуітов,    Қ.Сақов.</w:t>
      </w:r>
      <w:r>
        <w:rPr>
          <w:rFonts w:ascii="Times New Roman" w:hAnsi="Times New Roman" w:cs="Times New Roman"/>
          <w:noProof/>
          <w:spacing w:val="1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Алматы. 2010.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7.Сұбханбердина Ү. Қазақтың революциядан бұрынғы мерзімді баспасөзіндегі материалдар. – А., 2013.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8.Мектеп-тегі Аманқос Құлтанұлы. Көсемсөздің көсемі: монография. – Алматы: Қазақ университеті, 2015. – 384 б. – 22 бет жапсырма.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9. Мектеп-тегі Аманқос Құлтанұлы. Жеті көсем: зерттеу. – Алматы: Қазақ университеті, 2018. – 503 б. 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10. Е.Тілешов, Д. Қамзабекұлы. Алаш қозғалысы. Энциклопедиялық анықтамалық. – Алматы: Сардар, 2014, 528 бет. </w:t>
      </w:r>
    </w:p>
    <w:p w:rsidR="0054292F" w:rsidRDefault="0054292F" w:rsidP="0054292F">
      <w:pPr>
        <w:pStyle w:val="a4"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«Қазақ» газеті. 1913 жыл; 1914 жыл; 1915 жыл. [жеке-жеке 3 кітәп]. – Алматы: «Арыс» баспасы, 2015; 2017; 2018.</w:t>
      </w:r>
    </w:p>
    <w:p w:rsidR="0054292F" w:rsidRDefault="0054292F" w:rsidP="005429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Елеукенов Шериаздан. Кітаптану негіздері: Оқу құралы. – Алматы, «Санат», 1997. – 176 б.</w:t>
      </w:r>
    </w:p>
    <w:p w:rsidR="0054292F" w:rsidRDefault="0054292F" w:rsidP="005429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Интернет ресурстарындағы ежелгі төрүк төлтума руникалық тас бітіктеріне байланысты Тайжан Досанов, Аманқос Мектеп-тегінің мақалаларын пайдалану.</w:t>
      </w:r>
    </w:p>
    <w:p w:rsidR="0054292F" w:rsidRDefault="0054292F" w:rsidP="0054292F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Қазақ журналистикасының тарихы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пәні бойынша емтихан  жазбаша офлайн  түрде өтеді. 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Билет құрылымы. Билетте екі сұрақ болады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Әрбір сұраққа нақты Нормативтік құқықтық актілер мен олардың баптары көрсетіле отырып, жауапты негіздеу үшін егжей-тегжейлі және дәлелді жауап берілуге тиіс. Сұрақтағы талап бойынша кейс ұсынылуы және талдануы тиіс.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Емтиханның өтетін  күндері –  емтихан кестесі бойынша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Емтиханға 2 сағат уақыт беріледі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ережелері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Емтиханда студентке  екі сұрақ беріледі.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1-ші жеңіл сұрақ, 50 балл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2-ші ауыр сұрақ, 50 балл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Бағалаусаясаты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 </w:t>
      </w:r>
    </w:p>
    <w:tbl>
      <w:tblPr>
        <w:tblW w:w="9810" w:type="dxa"/>
        <w:tblInd w:w="-170" w:type="dxa"/>
        <w:tblLayout w:type="fixed"/>
        <w:tblCellMar>
          <w:left w:w="5" w:type="dxa"/>
          <w:right w:w="115" w:type="dxa"/>
        </w:tblCellMar>
        <w:tblLook w:val="04A0"/>
      </w:tblPr>
      <w:tblGrid>
        <w:gridCol w:w="874"/>
        <w:gridCol w:w="1134"/>
        <w:gridCol w:w="1134"/>
        <w:gridCol w:w="5387"/>
        <w:gridCol w:w="1281"/>
      </w:tblGrid>
      <w:tr w:rsidR="0054292F" w:rsidTr="0054292F">
        <w:trPr>
          <w:trHeight w:val="8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Әріптікбағалаужүйесі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Балдыңсандықэквиваленті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%  </w:t>
            </w:r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Жұмыстыңтүпнұсқасы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Дәстүрлібағалаужүйесі</w:t>
            </w:r>
            <w:proofErr w:type="spellEnd"/>
          </w:p>
        </w:tc>
      </w:tr>
      <w:tr w:rsidR="0054292F" w:rsidTr="0054292F">
        <w:trPr>
          <w:trHeight w:val="113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95-100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Өтежақсы</w:t>
            </w:r>
            <w:proofErr w:type="spellEnd"/>
          </w:p>
        </w:tc>
      </w:tr>
      <w:tr w:rsidR="0054292F" w:rsidTr="0054292F">
        <w:trPr>
          <w:trHeight w:val="8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90-94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118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85-89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60%.</w:t>
            </w:r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мүмкін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Жақсы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80-84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7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75-79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С+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70-74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Қанағаттанарлық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65-69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С-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60-64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55-59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50-54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6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F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0-49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Қанағаттанарлықсыз</w:t>
            </w:r>
            <w:proofErr w:type="spellEnd"/>
          </w:p>
        </w:tc>
      </w:tr>
    </w:tbl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292F" w:rsidRDefault="0054292F" w:rsidP="005429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МАҢЫЗДЫ.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Аттестациялауданкейінбіразуақытөткенсоң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сіздіңұпайыңызбейнежазбанықараужәнеплагиатқақарсыесептітексерукезіндеемтиханережелерінбұзунәтижесіндежойылуымүмкін.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Академиялыққұндылық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4292F" w:rsidRDefault="0054292F" w:rsidP="005429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Академиялықадалдықжәнетұтастық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барлықтапсырмалардыөзбетіншеорындау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плагиатқа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жалғандыққа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шпаргалкаларды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гаджеттердіпайдалануға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білімдібақылаудыңбарлықкезеңдеріндеалдауға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оқытушыныалдауғажәнеоғанқұрметсіздікпенқарауғажолбермеу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ҚазҰУстудентініңар-намыскодексі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ЕМТИХАНҒА СӘТТІЛІК!</w:t>
      </w:r>
    </w:p>
    <w:p w:rsidR="0054292F" w:rsidRDefault="0054292F" w:rsidP="0054292F">
      <w:pPr>
        <w:rPr>
          <w:rFonts w:ascii="Times New Roman" w:eastAsiaTheme="minorHAnsi" w:hAnsi="Times New Roman" w:cs="Times New Roman"/>
          <w:b/>
          <w:bCs/>
          <w:lang w:val="kk-KZ" w:eastAsia="en-US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1-қосымша</w:t>
      </w: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ОҚУ НӘТИЖЕЛЕРІН БАҒАЛАУ негіздері</w:t>
      </w: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Қазақ журналистикасының тарихы</w:t>
      </w:r>
      <w:r>
        <w:rPr>
          <w:rFonts w:ascii="Times New Roman" w:hAnsi="Times New Roman" w:cs="Times New Roman"/>
          <w:b/>
          <w:bCs/>
          <w:lang w:val="kk-KZ"/>
        </w:rPr>
        <w:t>» пәні емтиханы офлайн жазбаша түрде тапсырылады.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3"/>
        <w:gridCol w:w="1134"/>
        <w:gridCol w:w="1134"/>
        <w:gridCol w:w="1134"/>
        <w:gridCol w:w="992"/>
        <w:gridCol w:w="993"/>
      </w:tblGrid>
      <w:tr w:rsidR="0054292F" w:rsidTr="0054292F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  <w: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Критерий </w:t>
            </w:r>
            <w:r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Өте жақсы</w:t>
            </w:r>
            <w:r>
              <w:rPr>
                <w:rFonts w:ascii="Times New Roman" w:hAnsi="Times New Roman" w:cs="Times New Roman"/>
                <w:b/>
                <w:bCs/>
              </w:rPr>
              <w:t>»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«Жақсы»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Қанағаттанарлықсыз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Қанағаттанарлықсыз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292F" w:rsidTr="0054292F">
        <w:trPr>
          <w:trHeight w:val="694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</w:t>
            </w:r>
            <w:r>
              <w:rPr>
                <w:rFonts w:ascii="Times New Roman" w:hAnsi="Times New Roman" w:cs="Times New Roman"/>
                <w:lang w:val="kk-KZ"/>
              </w:rPr>
              <w:t>Мәтін толық ашылған және логикалық тұ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ғыдан дұрыс тұжырымдалған болса; барлық үш сұрақтың жан-жақты ашылуын (алынған білім шегінде), әрбір қорытынды мен мәлімдемеге егжей-тегжейлі дәлелдеуді қамтитын, логикалық және дәйекті түрде құрастырылған және әзірленген сынып тақырыптарынан мысалдармен расталған жауап үшін марапатталады. 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қағидалар мен қолданбалы әдістеме мен технологияны дәйекті, логикалық және дұрыс негіздеу, сауаттылық, ғылыми тіл нормаларын сақтау, жалпы дұрыс қорытындыға әсер етпейтін материалды баяндау кезінде 1-2 дәлсіздікке жол беріледі.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Сұраққа толық жауап бергенімен кейбір деректер жеткіліксіз болса.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толық болмаса. Теориялық негіз болғанымен практикалық тұрғыда дәлелдер келтірілмесе.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қате берілсе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90–100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95-100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85-89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80-84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70-74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50–69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0–24</w:t>
            </w:r>
          </w:p>
        </w:tc>
      </w:tr>
    </w:tbl>
    <w:p w:rsidR="0054292F" w:rsidRDefault="0054292F" w:rsidP="0054292F">
      <w:pPr>
        <w:rPr>
          <w:lang w:eastAsia="en-US"/>
        </w:rPr>
      </w:pPr>
    </w:p>
    <w:p w:rsidR="00A14772" w:rsidRDefault="00A14772"/>
    <w:sectPr w:rsidR="00A1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712"/>
    <w:multiLevelType w:val="hybridMultilevel"/>
    <w:tmpl w:val="B9B4DD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292F"/>
    <w:rsid w:val="0054292F"/>
    <w:rsid w:val="00A1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4292F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54292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2024-11-17T19:10:00Z</dcterms:created>
  <dcterms:modified xsi:type="dcterms:W3CDTF">2024-11-17T19:11:00Z</dcterms:modified>
</cp:coreProperties>
</file>